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ind w:left="-315" w:leftChars="-150"/>
        <w:jc w:val="center"/>
        <w:rPr>
          <w:rFonts w:hint="eastAsia" w:ascii="仿宋" w:hAnsi="仿宋" w:eastAsia="仿宋" w:cs="Times New Roman"/>
          <w:b/>
          <w:bCs/>
          <w:sz w:val="52"/>
          <w:szCs w:val="52"/>
        </w:rPr>
      </w:pPr>
      <w:r>
        <w:rPr>
          <w:rFonts w:hint="eastAsia" w:ascii="仿宋" w:hAnsi="仿宋" w:eastAsia="仿宋" w:cs="Times New Roman"/>
          <w:b/>
          <w:bCs/>
          <w:sz w:val="52"/>
          <w:szCs w:val="52"/>
        </w:rPr>
        <w:t>学习借鉴外来文化的有益成果</w:t>
      </w:r>
    </w:p>
    <w:p>
      <w:pPr>
        <w:ind w:firstLine="522" w:firstLineChars="100"/>
        <w:jc w:val="both"/>
        <w:rPr>
          <w:rFonts w:hint="default" w:ascii="仿宋" w:hAnsi="仿宋" w:eastAsia="仿宋" w:cs="Times New Roman"/>
          <w:b/>
          <w:bCs/>
          <w:sz w:val="52"/>
          <w:szCs w:val="52"/>
          <w:lang w:val="en-US" w:eastAsia="zh-CN"/>
        </w:rPr>
      </w:pPr>
      <w:r>
        <w:rPr>
          <w:rFonts w:hint="eastAsia" w:ascii="仿宋" w:hAnsi="仿宋" w:eastAsia="仿宋" w:cs="Times New Roman"/>
          <w:b/>
          <w:bCs/>
          <w:sz w:val="52"/>
          <w:szCs w:val="52"/>
        </w:rPr>
        <w:t>第</w:t>
      </w:r>
      <w:r>
        <w:rPr>
          <w:rFonts w:hint="eastAsia" w:ascii="仿宋" w:hAnsi="仿宋" w:eastAsia="仿宋" w:cs="Times New Roman"/>
          <w:b/>
          <w:bCs/>
          <w:sz w:val="52"/>
          <w:szCs w:val="52"/>
          <w:lang w:val="en-US" w:eastAsia="zh-CN"/>
        </w:rPr>
        <w:t>一</w:t>
      </w:r>
      <w:r>
        <w:rPr>
          <w:rFonts w:hint="eastAsia" w:ascii="仿宋" w:hAnsi="仿宋" w:eastAsia="仿宋" w:cs="Times New Roman"/>
          <w:b/>
          <w:bCs/>
          <w:sz w:val="52"/>
          <w:szCs w:val="52"/>
        </w:rPr>
        <w:t xml:space="preserve">框 </w:t>
      </w:r>
      <w:r>
        <w:rPr>
          <w:rFonts w:hint="eastAsia" w:ascii="仿宋" w:hAnsi="仿宋" w:eastAsia="仿宋" w:cs="Times New Roman"/>
          <w:b/>
          <w:bCs/>
          <w:sz w:val="52"/>
          <w:szCs w:val="52"/>
          <w:lang w:val="en-US" w:eastAsia="zh-CN"/>
        </w:rPr>
        <w:t>文化的民族性与多样性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w:t>
      </w:r>
      <w:r>
        <w:rPr>
          <w:rFonts w:hint="eastAsia" w:ascii="仿宋" w:hAnsi="仿宋" w:eastAsia="仿宋" w:cs="仿宋"/>
          <w:b/>
          <w:bCs/>
          <w:sz w:val="32"/>
          <w:szCs w:val="32"/>
          <w:lang w:val="en-US" w:eastAsia="zh-CN"/>
        </w:rPr>
        <w:t>教学目标</w:t>
      </w:r>
      <w:r>
        <w:rPr>
          <w:rFonts w:hint="eastAsia" w:ascii="仿宋" w:hAnsi="仿宋" w:eastAsia="仿宋" w:cs="仿宋"/>
          <w:b w:val="0"/>
          <w:bCs w:val="0"/>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必备知识：民族文化的内涵与产生；民族文化的作用；民族文化的核心与灵魂；文化多样性的内涵与形成；文化多样性的重要性；尊重文化多样性的要求。</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关键能力：通过具体的建筑艺术、语言文字、文学艺术等感受文化的民族性，体会文化的民族性的价值；通过比较几届奥运会会徽的不同，感受文化的多样性,理解文化多样性的价值，懂得如何尊重文化的多样性。</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w:t>
      </w:r>
      <w:r>
        <w:rPr>
          <w:rFonts w:hint="eastAsia" w:ascii="仿宋" w:hAnsi="仿宋" w:eastAsia="仿宋" w:cs="仿宋"/>
          <w:b/>
          <w:bCs/>
          <w:sz w:val="32"/>
          <w:szCs w:val="32"/>
          <w:lang w:val="en-US" w:eastAsia="zh-CN"/>
        </w:rPr>
        <w:t>核心素养</w:t>
      </w:r>
      <w:r>
        <w:rPr>
          <w:rFonts w:hint="eastAsia" w:ascii="仿宋" w:hAnsi="仿宋" w:eastAsia="仿宋" w:cs="仿宋"/>
          <w:b w:val="0"/>
          <w:bCs w:val="0"/>
          <w:sz w:val="32"/>
          <w:szCs w:val="32"/>
          <w:lang w:val="en-US" w:eastAsia="zh-CN"/>
        </w:rPr>
        <w:t>】</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政治认同：认同中国特色社会主义文化，建设社会主义文化强国。</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科学精神：科学把握文化多样性的地位、意义和要求。</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rPr>
          <w:rFonts w:hint="default"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公共参与：正确吸收和借鉴外来文化有益成果，推动中国特色社会主义文化建设。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w:t>
      </w:r>
      <w:r>
        <w:rPr>
          <w:rFonts w:hint="eastAsia" w:ascii="仿宋" w:hAnsi="仿宋" w:eastAsia="仿宋" w:cs="仿宋"/>
          <w:b/>
          <w:bCs/>
          <w:sz w:val="32"/>
          <w:szCs w:val="32"/>
          <w:lang w:val="en-US" w:eastAsia="zh-CN"/>
        </w:rPr>
        <w:t>教学重难点</w:t>
      </w:r>
      <w:r>
        <w:rPr>
          <w:rFonts w:hint="eastAsia" w:ascii="仿宋" w:hAnsi="仿宋" w:eastAsia="仿宋" w:cs="仿宋"/>
          <w:b w:val="0"/>
          <w:bCs w:val="0"/>
          <w:sz w:val="32"/>
          <w:szCs w:val="32"/>
          <w:lang w:val="en-US" w:eastAsia="zh-CN"/>
        </w:rPr>
        <w:t>】</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教学重点：文化的民族性与多样性。</w:t>
      </w:r>
    </w:p>
    <w:p>
      <w:pPr>
        <w:keepNext w:val="0"/>
        <w:keepLines w:val="0"/>
        <w:pageBreakBefore w:val="0"/>
        <w:widowControl w:val="0"/>
        <w:numPr>
          <w:ilvl w:val="0"/>
          <w:numId w:val="3"/>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教学难点：文化多样性的意义和要求。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w:t>
      </w:r>
      <w:r>
        <w:rPr>
          <w:rFonts w:hint="eastAsia" w:ascii="仿宋" w:hAnsi="仿宋" w:eastAsia="仿宋" w:cs="仿宋"/>
          <w:b/>
          <w:bCs/>
          <w:sz w:val="32"/>
          <w:szCs w:val="32"/>
          <w:lang w:val="en-US" w:eastAsia="zh-CN"/>
        </w:rPr>
        <w:t>教学过程</w:t>
      </w:r>
      <w:r>
        <w:rPr>
          <w:rFonts w:hint="eastAsia" w:ascii="仿宋" w:hAnsi="仿宋" w:eastAsia="仿宋" w:cs="仿宋"/>
          <w:b w:val="0"/>
          <w:bCs w:val="0"/>
          <w:sz w:val="32"/>
          <w:szCs w:val="32"/>
          <w:lang w:val="en-US" w:eastAsia="zh-CN"/>
        </w:rPr>
        <w:t>】</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val="0"/>
          <w:bCs w:val="0"/>
          <w:sz w:val="32"/>
          <w:szCs w:val="32"/>
          <w:lang w:val="en-US" w:eastAsia="zh-CN"/>
        </w:rPr>
      </w:pPr>
      <w:r>
        <w:rPr>
          <w:rFonts w:hint="eastAsia" w:ascii="仿宋" w:hAnsi="仿宋" w:eastAsia="仿宋" w:cs="仿宋"/>
          <w:b/>
          <w:bCs/>
          <w:sz w:val="32"/>
          <w:szCs w:val="32"/>
          <w:lang w:val="en-US" w:eastAsia="zh-CN"/>
        </w:rPr>
        <w:t>导入新课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val="0"/>
          <w:bCs w:val="0"/>
          <w:sz w:val="32"/>
          <w:szCs w:val="32"/>
          <w:lang w:val="en-US" w:eastAsia="zh-CN"/>
        </w:rPr>
      </w:pPr>
      <w:r>
        <w:rPr>
          <w:rFonts w:hint="eastAsia" w:ascii="仿宋" w:hAnsi="仿宋" w:eastAsia="仿宋" w:cs="仿宋"/>
          <w:b w:val="0"/>
          <w:bCs w:val="0"/>
          <w:sz w:val="32"/>
          <w:szCs w:val="32"/>
          <w:lang w:val="en-US" w:eastAsia="zh-CN"/>
        </w:rPr>
        <w:t>世界文化多姿多彩。各具特色的文化，构成世界文化的多样性。如何正确认识文化的民族性与多样性？有助于推动中国特色社会主义文化建设。在这一框课题中，我们就一起了解《文化的民族性与多样性》</w:t>
      </w:r>
    </w:p>
    <w:p>
      <w:pPr>
        <w:keepNext w:val="0"/>
        <w:keepLines w:val="0"/>
        <w:pageBreakBefore w:val="0"/>
        <w:widowControl w:val="0"/>
        <w:numPr>
          <w:ilvl w:val="0"/>
          <w:numId w:val="4"/>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新课讲授</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lang w:val="en-US" w:eastAsia="zh-CN"/>
        </w:rPr>
        <w:t>文化具有民族性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阅读与思考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风格迥异的建筑艺术杰作遍布世界各地，展现出多姿多彩的文化特色。不同的建筑艺术、舞蹈艺术、体育运动项目、语言文字等，承载着不同的文化内涵。请举一两个例子加以说明。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学生回答：略。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点拨：就建筑艺术方面举例加以证明。北京故宫是明清24代帝王的宫殿，已有600年的历史，宫城内的主要建筑是外朝的三大殿，即太和殿、中和殿、保和殿，位于故宫中央，在汉白玉台基的衬托下，红墙黄瓦、飞檐翘首的三大殿犹如天宫仙阁，是故宫中最雄伟庄严的部分，充分体现了帝王的尊严感和君临天下的气势。印度的建筑艺术光彩夺目，其基本特点是与宗教密切相关。而佛教的佛塔、佛寺、石柱、石窟是古代印度建筑艺术的精华所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教师讲解：每个国家的建筑艺术都有自己的风格和蕴含的含义，除了建筑外，也有其他表现自己民族文化的形式，例如不同国家、不同民族都有自己的传统节日。如：中国的春节、西方一些国家的圣诞节。我国少数民族也有自己丰富多彩的节日。不同的民族既有相同的节日，也有不同的节日，同一个民族在不同的地域也有不同的节日，同一节日在不同的民族、不同的地域也有不同的内容。那么这些就是一个民族的文化。民族文化是一个民族区别于其他民族的独特标识。每个民族都有自己独特的文化。每个民族的文化都是这个民族历史发展的产物和人民智慧的结晶，同时也都或多或少借鉴融合了其他民族的文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问：什么是民族文化呢?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点拨：民族文化是各民族在其历史发展过程中创造和发展起来的具有本民族特点的文化，包括物质文化和精神文化。饮食、衣着、住宅、生产工具等属于物质文化的内容；语言、文字、文学、科学、艺术、哲学、宗教、风俗、节日和传统等属于精神文化的内容。民族文化作为意识形态是一定社会政治、经济的反映。在阶级社会里，每一种民族文化中都有剥削阶级与被剥削阶级的两种文化，反映着两个对立阶级的利益、思想和世界观。在社会主义社会里，民族文化是具有社会主义内容和形式的新文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问：民族文化有什么作用呢?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点拨：在一个民族的历史与现实中，民族文化起着维系社会生活、维持社会稳定、激发民族创造力和凝聚力的重要作用，是一个民族生存与发展的精神根基。</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阅读与思考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良渚古城遗址，位于浙江省杭州市。良渚古城遗址填补了《世界遗产名录》东亚地区新石器时代考古遗址的空缺，代表了中国在五千多年前伟大史前稻作文明的成就，是杰出的早期城市文明代表。</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复活节岛国家公园，位于智利瓦尔帕莱索区以西的太平洋的复活节岛上。岛上数百尊巨石人像、至今无法破解的象形文字，为这个孤岛披上一层神秘的面纱。</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阿布辛拜勒至菲莱的努比亚遗址，位于埃及东南部。每年的春分和秋分时节，阳光可以穿过阿布辛拜勒神庙六十多米长的幽深通道，照在神像上，令参观者叹为观止。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你还能说出哪些著名的世界文化遗产?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这些世界文化遗产分别体现了什么样的文化特色？</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学生：小组交流</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点拨：（1）金字塔、宙斯神像、法洛斯灯塔、巴比伦空中花园、阿提密斯神殿、罗得斯岛巨像、毛索洛斯墓庙、万里长城、亚历山卓港、兵马俑。</w:t>
      </w:r>
    </w:p>
    <w:p>
      <w:pPr>
        <w:keepNext w:val="0"/>
        <w:keepLines w:val="0"/>
        <w:pageBreakBefore w:val="0"/>
        <w:widowControl w:val="0"/>
        <w:numPr>
          <w:ilvl w:val="0"/>
          <w:numId w:val="6"/>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良渚古城遗址，是长江下游地区首次发现的新石器时代城址，在陕西种木石峁遗址发现之前，是中国最大的史前城址，一直被誉为“中华第一城”。良渚古城外围水利系统是迄今所知中国最早的大型水利工程，也是目前发现的世界上最早的水坝系统之一。</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阿布辛拜勒至菲莱的努比亚遗址，位于埃及东南部，其中最负成名的是阿布辛拜勒神庙。阿布辛拜勒神庙位于阿斯旺南部尼罗河边的悬崖峭壁上，建于第十九王朝拉美西斯二世期间。整个神庙是在悬崖峭壁上开凿而成的。它面宽约38米，高33米，深入山体60多米。这座神庙是埃及石窟艺术的杰作。每年的春分和秋分时节，阳光可以穿过阿布辛拜勒神庙60多米长的幽深通道，照在太阳神雕像上，令参观者叹为观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32"/>
        </w:rPr>
      </w:pPr>
      <w:r>
        <w:rPr>
          <w:rFonts w:hint="eastAsia" w:ascii="仿宋" w:hAnsi="仿宋" w:eastAsia="仿宋" w:cs="仿宋"/>
          <w:sz w:val="32"/>
          <w:szCs w:val="32"/>
        </w:rPr>
        <w:t>过渡：民族文化除了体现在传统建筑上，还体现在民族的生活方式、生产方式、思维方式，以及民族节日、民族服饰等方面。价值观是民族文化的核心和灵魂。</w:t>
      </w:r>
    </w:p>
    <w:p>
      <w:pPr>
        <w:keepNext w:val="0"/>
        <w:keepLines w:val="0"/>
        <w:pageBreakBefore w:val="0"/>
        <w:widowControl w:val="0"/>
        <w:numPr>
          <w:ilvl w:val="0"/>
          <w:numId w:val="5"/>
        </w:numPr>
        <w:kinsoku/>
        <w:wordWrap/>
        <w:overflowPunct/>
        <w:topLinePunct w:val="0"/>
        <w:autoSpaceDE/>
        <w:autoSpaceDN/>
        <w:bidi w:val="0"/>
        <w:adjustRightInd/>
        <w:snapToGrid/>
        <w:spacing w:line="360" w:lineRule="auto"/>
        <w:ind w:left="0" w:leftChars="0" w:firstLine="0" w:firstLineChars="0"/>
        <w:textAlignment w:val="auto"/>
        <w:rPr>
          <w:rFonts w:hint="eastAsia" w:ascii="仿宋" w:hAnsi="仿宋" w:eastAsia="仿宋" w:cs="仿宋"/>
          <w:b/>
          <w:bCs/>
          <w:sz w:val="32"/>
          <w:szCs w:val="32"/>
          <w:lang w:val="en-US" w:eastAsia="zh-CN"/>
        </w:rPr>
      </w:pPr>
      <w:r>
        <w:rPr>
          <w:rFonts w:hint="eastAsia" w:ascii="仿宋" w:hAnsi="仿宋" w:eastAsia="仿宋" w:cs="仿宋"/>
          <w:b/>
          <w:bCs/>
          <w:sz w:val="32"/>
          <w:szCs w:val="32"/>
        </w:rPr>
        <w:t>文化具有多样性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问题</w:t>
      </w:r>
      <w:r>
        <w:rPr>
          <w:rFonts w:hint="eastAsia" w:ascii="仿宋" w:hAnsi="仿宋" w:eastAsia="仿宋" w:cs="仿宋"/>
          <w:sz w:val="32"/>
          <w:szCs w:val="32"/>
        </w:rPr>
        <w:t>：比较29、30、31届奥运会会徽的异同，解释它们各自的文化印记。为什么不同的奥运会承办国设计出不同的会微？</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lang w:eastAsia="zh-CN"/>
        </w:rPr>
      </w:pPr>
      <w:r>
        <w:rPr>
          <w:rFonts w:hint="eastAsia" w:ascii="仿宋" w:hAnsi="仿宋" w:eastAsia="仿宋" w:cs="仿宋"/>
          <w:sz w:val="32"/>
          <w:szCs w:val="32"/>
        </w:rPr>
        <w:t>学生：谈谈自己的了解</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点拨：会徽，是每一届奥适会的困腾。会微的意义超越奖牌、古祥物、主体育场造型等一切奥运元素，它具有跨越国界的力量，它向全世界展示了主办国家及城市对于奥林匹克精神的理解。第29届奥运会会徽“中国印。舞动的北京”会微将肖形印、中国字和五环徽有机地结合起来，充满了深沉的活力。尺幅之地，凝聚着东西方气韵；笔划之间，升华着奥运会精神。“中国印舞动的北京”不是普通的印记。她是奥运会近百年历史中对举办城市名单最大一处空白的填补！她是中华民族在奥运会举办史上迈出的第一步！她是中华文明对奥林匹克宪章的首次阐释！她还是对奥林匹克运动作出的最多人数的承诺！第30届伦敦奥运会会微以数字“2012”为主体，包含了奥林匹克五环及英文单词伦敦(London)，采用国际化的设计语言，简洁鲜明，由单纯而大块的色彩组成的主体图案，象征着活力与激情，给人以强烈的视觉冲击。其与众不同的设计蕴含着深刻的奥运精神与设计理念。该会徽标志整体极富感染力，与以往的奥运会会微设计相比，具有独特的创新和突破，令人耳目一新，具有独特的风格与鲜明的个性。第31届奥运会会徽由三人牵手相连组成，以代表巴西的著名景点“面包山”作为图形的基础，融合充满激情的当地舞蹈一卡里奥克舞，并且呼应了巴西国旗的绿黄蓝三色。会微象征着团结、转变、激情及活力，在和谐动感中共同协力，同时也体现了里约的特色和这座城市多样的文化，展示了热情友好的里约人和这座美丽的上帝之城。各举办地的政治、经济等社会条件不同，因此会形成各具特色的民族文化，故而会设计出不同的会徽。</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default" w:ascii="仿宋" w:hAnsi="仿宋" w:eastAsia="仿宋" w:cs="仿宋"/>
          <w:sz w:val="32"/>
          <w:szCs w:val="32"/>
          <w:lang w:val="en-US" w:eastAsia="zh-CN"/>
        </w:rPr>
      </w:pPr>
      <w:r>
        <w:rPr>
          <w:rFonts w:hint="eastAsia" w:ascii="仿宋" w:hAnsi="仿宋" w:eastAsia="仿宋" w:cs="仿宋"/>
          <w:sz w:val="32"/>
          <w:szCs w:val="32"/>
        </w:rPr>
        <w:t>教师讲解：“物之不齐，物之情也。”文化多样性表征文化存在的丰富程度。每一个国家和民族的文化都扎根于本国本民族的土壤之中，各国和各民族的政治、经济等社会条件不同，形</w:t>
      </w:r>
      <w:r>
        <w:rPr>
          <w:rFonts w:hint="eastAsia" w:ascii="仿宋" w:hAnsi="仿宋" w:eastAsia="仿宋" w:cs="仿宋"/>
          <w:sz w:val="32"/>
          <w:szCs w:val="32"/>
          <w:lang w:val="en-US" w:eastAsia="zh-CN"/>
        </w:rPr>
        <w:t>成各具特色的民族文化。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教师：文化多样性的地位是什么?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学生：文化多样性表征文化存在的丰富程度。每一个国家和民族的文化都扎根于本国本民族的土填之中，各国和各民族的政治、经济等社会条件不同，形成了各具特色的民族文化。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问题：文化多样性有什么重要意义呢?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点拨：“一花独放不是春，百花齐放春满园。”文化多样性是发展本民族文化的内在要求，也是实现世界文化繁荣的必然要求。不论是中华文化，还是其他民族的文化，都是人类实践创造的成果，都有其独特魅力和价值。只有保持世界文化的多样性，世界才更加丰富多彩，充满生机与活力。</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过渡：我们知道仅仅是中华文化就已经很多很多样了，那么世界上有200多个国家和地区，2000多个民族，文化更是多到数不胜数，我们又该如何面对文化的多样性呢?</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lang w:eastAsia="zh-CN"/>
        </w:rPr>
      </w:pPr>
      <w:r>
        <w:rPr>
          <w:rFonts w:hint="eastAsia" w:ascii="仿宋" w:hAnsi="仿宋" w:eastAsia="仿宋" w:cs="仿宋"/>
          <w:sz w:val="32"/>
          <w:szCs w:val="32"/>
        </w:rPr>
        <w:t>学生：思考回答</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教师：世界各国都对人类文化发展作出了重要贡献。面对文化多样性，我们要在坚持各民族平等的基础上，尊重差异，理解个性，既要认同本民族文化，又要尊重其他民族文化，相互借鉴，求同存异，共同促进人类文明繁荣进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3.</w:t>
      </w:r>
      <w:r>
        <w:rPr>
          <w:rFonts w:hint="eastAsia" w:ascii="仿宋" w:hAnsi="仿宋" w:eastAsia="仿宋" w:cs="仿宋"/>
          <w:b/>
          <w:bCs/>
          <w:sz w:val="32"/>
          <w:szCs w:val="32"/>
        </w:rPr>
        <w:t>结束新课</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费孝通：“各美其美，美人之美。美美与共，天下大同。”这句话简单来说，就是我们先是发现自身之美，然后发现、欣赏他人之美，再到相互欣赏、赞美，最后达到一致和融合。我们在对待文化多样性时也要做到各美其美，美人之美。美美与共，天下大同。在增强对本民族文化的认同的同时，尊重其他民族文化。</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b/>
          <w:bCs/>
          <w:sz w:val="32"/>
          <w:szCs w:val="32"/>
        </w:rPr>
      </w:pPr>
      <w:r>
        <w:rPr>
          <w:rFonts w:hint="eastAsia" w:ascii="仿宋" w:hAnsi="仿宋" w:eastAsia="仿宋" w:cs="仿宋"/>
          <w:b/>
          <w:bCs/>
          <w:sz w:val="32"/>
          <w:szCs w:val="32"/>
          <w:lang w:val="en-US" w:eastAsia="zh-CN"/>
        </w:rPr>
        <w:t>4.</w:t>
      </w:r>
      <w:r>
        <w:rPr>
          <w:rFonts w:hint="eastAsia" w:ascii="仿宋" w:hAnsi="仿宋" w:eastAsia="仿宋" w:cs="仿宋"/>
          <w:b/>
          <w:bCs/>
          <w:sz w:val="32"/>
          <w:szCs w:val="32"/>
        </w:rPr>
        <w:t>课堂小结</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通过本节课的学习，我们了解了文化的民族性和多样性，知道了民族文化的内涵与产生；民族文化的作用、民族文化的核心和灵魂、文化多样性的内涵与形成、文化多样性的重要性、尊重文化多样性的要求。感受了中华文化的博大精深，体会了世界文化的缤纷多彩。</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w:t>
      </w:r>
      <w:r>
        <w:rPr>
          <w:rFonts w:hint="eastAsia" w:ascii="仿宋" w:hAnsi="仿宋" w:eastAsia="仿宋" w:cs="仿宋"/>
          <w:b/>
          <w:bCs/>
          <w:sz w:val="32"/>
          <w:szCs w:val="32"/>
        </w:rPr>
        <w:t>板书设计</w:t>
      </w:r>
      <w:r>
        <w:rPr>
          <w:rFonts w:hint="eastAsia" w:ascii="仿宋" w:hAnsi="仿宋" w:eastAsia="仿宋" w:cs="仿宋"/>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文化的民族性与多样性</w:t>
      </w:r>
    </w:p>
    <w:p>
      <w:pPr>
        <w:keepNext w:val="0"/>
        <w:keepLines w:val="0"/>
        <w:pageBreakBefore w:val="0"/>
        <w:widowControl w:val="0"/>
        <w:numPr>
          <w:ilvl w:val="0"/>
          <w:numId w:val="7"/>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文化具有民族性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textAlignment w:val="auto"/>
        <w:rPr>
          <w:rFonts w:hint="eastAsia" w:ascii="仿宋" w:hAnsi="仿宋" w:eastAsia="仿宋" w:cs="仿宋"/>
          <w:sz w:val="32"/>
          <w:szCs w:val="32"/>
        </w:rPr>
      </w:pPr>
      <w:r>
        <w:rPr>
          <w:rFonts w:hint="eastAsia" w:ascii="仿宋" w:hAnsi="仿宋" w:eastAsia="仿宋" w:cs="仿宋"/>
          <w:sz w:val="32"/>
          <w:szCs w:val="32"/>
        </w:rPr>
        <w:t>1.民族文化的重要性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民族文化的体现</w:t>
      </w:r>
      <w:bookmarkStart w:id="0" w:name="_GoBack"/>
      <w:bookmarkEnd w:id="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（二）文化具有多样性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1.文化的多样性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尊重文化多样性的原因</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r>
        <w:rPr>
          <w:rFonts w:hint="eastAsia" w:ascii="仿宋" w:hAnsi="仿宋" w:eastAsia="仿宋" w:cs="仿宋"/>
          <w:sz w:val="32"/>
          <w:szCs w:val="32"/>
        </w:rPr>
        <w:t>3.尊重文化多样性的要求</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textAlignment w:val="auto"/>
        <w:rPr>
          <w:rFonts w:hint="eastAsia" w:ascii="仿宋" w:hAnsi="仿宋" w:eastAsia="仿宋" w:cs="仿宋"/>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B25786D"/>
    <w:multiLevelType w:val="singleLevel"/>
    <w:tmpl w:val="AB25786D"/>
    <w:lvl w:ilvl="0" w:tentative="0">
      <w:start w:val="8"/>
      <w:numFmt w:val="chineseCounting"/>
      <w:suff w:val="space"/>
      <w:lvlText w:val="第%1课"/>
      <w:lvlJc w:val="left"/>
      <w:rPr>
        <w:rFonts w:hint="eastAsia"/>
      </w:rPr>
    </w:lvl>
  </w:abstractNum>
  <w:abstractNum w:abstractNumId="1">
    <w:nsid w:val="356D2344"/>
    <w:multiLevelType w:val="singleLevel"/>
    <w:tmpl w:val="356D2344"/>
    <w:lvl w:ilvl="0" w:tentative="0">
      <w:start w:val="2"/>
      <w:numFmt w:val="decimal"/>
      <w:suff w:val="nothing"/>
      <w:lvlText w:val="（%1）"/>
      <w:lvlJc w:val="left"/>
    </w:lvl>
  </w:abstractNum>
  <w:abstractNum w:abstractNumId="2">
    <w:nsid w:val="6B2D4934"/>
    <w:multiLevelType w:val="singleLevel"/>
    <w:tmpl w:val="6B2D4934"/>
    <w:lvl w:ilvl="0" w:tentative="0">
      <w:start w:val="1"/>
      <w:numFmt w:val="decimal"/>
      <w:lvlText w:val="%1."/>
      <w:lvlJc w:val="left"/>
      <w:pPr>
        <w:tabs>
          <w:tab w:val="left" w:pos="312"/>
        </w:tabs>
      </w:pPr>
      <w:rPr>
        <w:rFonts w:hint="default"/>
        <w:b/>
        <w:bCs/>
      </w:rPr>
    </w:lvl>
  </w:abstractNum>
  <w:abstractNum w:abstractNumId="3">
    <w:nsid w:val="6C38FFEC"/>
    <w:multiLevelType w:val="singleLevel"/>
    <w:tmpl w:val="6C38FFEC"/>
    <w:lvl w:ilvl="0" w:tentative="0">
      <w:start w:val="1"/>
      <w:numFmt w:val="decimal"/>
      <w:lvlText w:val="%1."/>
      <w:lvlJc w:val="left"/>
      <w:pPr>
        <w:tabs>
          <w:tab w:val="left" w:pos="312"/>
        </w:tabs>
      </w:pPr>
    </w:lvl>
  </w:abstractNum>
  <w:abstractNum w:abstractNumId="4">
    <w:nsid w:val="72DB5D3B"/>
    <w:multiLevelType w:val="singleLevel"/>
    <w:tmpl w:val="72DB5D3B"/>
    <w:lvl w:ilvl="0" w:tentative="0">
      <w:start w:val="1"/>
      <w:numFmt w:val="decimal"/>
      <w:lvlText w:val="%1."/>
      <w:lvlJc w:val="left"/>
      <w:pPr>
        <w:tabs>
          <w:tab w:val="left" w:pos="312"/>
        </w:tabs>
      </w:pPr>
    </w:lvl>
  </w:abstractNum>
  <w:abstractNum w:abstractNumId="5">
    <w:nsid w:val="780069EA"/>
    <w:multiLevelType w:val="singleLevel"/>
    <w:tmpl w:val="780069EA"/>
    <w:lvl w:ilvl="0" w:tentative="0">
      <w:start w:val="1"/>
      <w:numFmt w:val="chineseCounting"/>
      <w:suff w:val="nothing"/>
      <w:lvlText w:val="（%1）"/>
      <w:lvlJc w:val="left"/>
      <w:rPr>
        <w:rFonts w:hint="eastAsia"/>
        <w:b/>
        <w:bCs/>
      </w:rPr>
    </w:lvl>
  </w:abstractNum>
  <w:abstractNum w:abstractNumId="6">
    <w:nsid w:val="7DDE230D"/>
    <w:multiLevelType w:val="singleLevel"/>
    <w:tmpl w:val="7DDE230D"/>
    <w:lvl w:ilvl="0" w:tentative="0">
      <w:start w:val="1"/>
      <w:numFmt w:val="chineseCounting"/>
      <w:suff w:val="nothing"/>
      <w:lvlText w:val="（%1）"/>
      <w:lvlJc w:val="left"/>
      <w:rPr>
        <w:rFonts w:hint="eastAsia"/>
      </w:rPr>
    </w:lvl>
  </w:abstractNum>
  <w:num w:numId="1">
    <w:abstractNumId w:val="0"/>
  </w:num>
  <w:num w:numId="2">
    <w:abstractNumId w:val="3"/>
  </w:num>
  <w:num w:numId="3">
    <w:abstractNumId w:val="4"/>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I0NzNiY2YxOWVlMjBjYzUwYWFkYzJiNzk0NWJlMDIifQ=="/>
  </w:docVars>
  <w:rsids>
    <w:rsidRoot w:val="24055851"/>
    <w:rsid w:val="24055851"/>
    <w:rsid w:val="25877E92"/>
    <w:rsid w:val="35DB38FE"/>
    <w:rsid w:val="50CF261D"/>
    <w:rsid w:val="75C23E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3586</Words>
  <Characters>3620</Characters>
  <Lines>0</Lines>
  <Paragraphs>0</Paragraphs>
  <TotalTime>4</TotalTime>
  <ScaleCrop>false</ScaleCrop>
  <LinksUpToDate>false</LinksUpToDate>
  <CharactersWithSpaces>3621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2023-02-02T08:00:00Z</dcterms:created>
  <dc:creator>微信用户</dc:creator>
  <cp:lastModifiedBy>微信用户</cp:lastModifiedBy>
  <dcterms:modified xsi:type="dcterms:W3CDTF">2023-02-03T11:27:13Z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03245A1344234313A9BA98E33491D41B</vt:lpwstr>
  </property>
</Properties>
</file>